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2715D3" w:rsidTr="002715D3">
        <w:trPr>
          <w:cantSplit/>
          <w:trHeight w:val="1267"/>
        </w:trPr>
        <w:tc>
          <w:tcPr>
            <w:tcW w:w="4157" w:type="dxa"/>
            <w:hideMark/>
          </w:tcPr>
          <w:p w:rsidR="002715D3" w:rsidRDefault="002715D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715D3" w:rsidRDefault="002715D3">
            <w:pPr>
              <w:spacing w:line="276" w:lineRule="auto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715D3" w:rsidRDefault="002715D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715D3" w:rsidRDefault="002715D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2715D3" w:rsidRDefault="002715D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715D3" w:rsidRDefault="002715D3">
            <w:pPr>
              <w:spacing w:line="276" w:lineRule="auto"/>
              <w:jc w:val="center"/>
              <w:rPr>
                <w:color w:val="0000FF"/>
                <w:sz w:val="26"/>
                <w:szCs w:val="24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2715D3" w:rsidRDefault="002715D3">
            <w:pPr>
              <w:spacing w:line="276" w:lineRule="auto"/>
              <w:jc w:val="center"/>
              <w:rPr>
                <w:color w:val="0000FF"/>
                <w:sz w:val="26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:rsidR="002715D3" w:rsidRDefault="002715D3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715D3" w:rsidRDefault="002715D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715D3" w:rsidRDefault="002715D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715D3" w:rsidRDefault="002715D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715D3" w:rsidRDefault="002715D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715D3" w:rsidRDefault="002715D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2715D3" w:rsidRDefault="002715D3">
            <w:pPr>
              <w:spacing w:line="276" w:lineRule="auto"/>
              <w:jc w:val="center"/>
              <w:rPr>
                <w:b/>
                <w:color w:val="0000FF"/>
                <w:sz w:val="26"/>
                <w:szCs w:val="24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2715D3" w:rsidTr="002715D3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15D3" w:rsidRDefault="002715D3">
            <w:pPr>
              <w:spacing w:line="276" w:lineRule="auto"/>
              <w:jc w:val="center"/>
              <w:rPr>
                <w:color w:val="0000FF"/>
                <w:szCs w:val="24"/>
              </w:rPr>
            </w:pPr>
          </w:p>
          <w:p w:rsidR="002715D3" w:rsidRDefault="002715D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425 154,Шенше села.</w:t>
            </w:r>
          </w:p>
          <w:p w:rsidR="002715D3" w:rsidRDefault="002715D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Петров  урем, 1в</w:t>
            </w:r>
          </w:p>
          <w:p w:rsidR="002715D3" w:rsidRDefault="002715D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2715D3" w:rsidRDefault="002715D3">
            <w:pPr>
              <w:spacing w:line="276" w:lineRule="auto"/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715D3" w:rsidRDefault="002715D3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15D3" w:rsidRDefault="002715D3">
            <w:pPr>
              <w:spacing w:line="276" w:lineRule="auto"/>
              <w:jc w:val="center"/>
              <w:rPr>
                <w:color w:val="0000FF"/>
                <w:szCs w:val="24"/>
              </w:rPr>
            </w:pPr>
          </w:p>
          <w:p w:rsidR="002715D3" w:rsidRDefault="002715D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425 154, с.Шиньша,</w:t>
            </w:r>
          </w:p>
          <w:p w:rsidR="002715D3" w:rsidRDefault="002715D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ул. Петрова, 1в</w:t>
            </w:r>
          </w:p>
          <w:p w:rsidR="002715D3" w:rsidRDefault="002715D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2715D3" w:rsidRDefault="002715D3">
            <w:pPr>
              <w:spacing w:line="276" w:lineRule="auto"/>
              <w:jc w:val="center"/>
              <w:rPr>
                <w:b/>
                <w:color w:val="0000FF"/>
                <w:sz w:val="32"/>
                <w:szCs w:val="24"/>
              </w:rPr>
            </w:pPr>
          </w:p>
        </w:tc>
      </w:tr>
    </w:tbl>
    <w:p w:rsidR="002715D3" w:rsidRPr="002715D3" w:rsidRDefault="002715D3">
      <w:pPr>
        <w:rPr>
          <w:sz w:val="28"/>
          <w:szCs w:val="28"/>
        </w:rPr>
      </w:pPr>
    </w:p>
    <w:p w:rsidR="002715D3" w:rsidRDefault="002715D3">
      <w:pPr>
        <w:rPr>
          <w:sz w:val="28"/>
          <w:szCs w:val="28"/>
        </w:rPr>
      </w:pPr>
      <w:r w:rsidRPr="002715D3">
        <w:rPr>
          <w:sz w:val="28"/>
          <w:szCs w:val="28"/>
        </w:rPr>
        <w:t>№</w:t>
      </w:r>
      <w:r>
        <w:rPr>
          <w:sz w:val="28"/>
          <w:szCs w:val="28"/>
        </w:rPr>
        <w:t>38                                                                                       от 11 июня 2015 года</w:t>
      </w:r>
    </w:p>
    <w:p w:rsidR="002715D3" w:rsidRDefault="002715D3" w:rsidP="002715D3">
      <w:pPr>
        <w:jc w:val="center"/>
        <w:rPr>
          <w:sz w:val="28"/>
          <w:szCs w:val="28"/>
        </w:rPr>
      </w:pPr>
    </w:p>
    <w:p w:rsidR="002715D3" w:rsidRDefault="002715D3" w:rsidP="002715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15D3" w:rsidRDefault="002715D3" w:rsidP="002715D3">
      <w:pPr>
        <w:jc w:val="center"/>
        <w:rPr>
          <w:sz w:val="28"/>
          <w:szCs w:val="28"/>
        </w:rPr>
      </w:pPr>
    </w:p>
    <w:p w:rsidR="002715D3" w:rsidRDefault="002715D3" w:rsidP="002715D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участка.</w:t>
      </w:r>
    </w:p>
    <w:p w:rsidR="002715D3" w:rsidRDefault="002715D3" w:rsidP="002715D3">
      <w:pPr>
        <w:rPr>
          <w:sz w:val="28"/>
          <w:szCs w:val="28"/>
        </w:rPr>
      </w:pPr>
    </w:p>
    <w:p w:rsidR="002715D3" w:rsidRDefault="002715D3" w:rsidP="002715D3">
      <w:pPr>
        <w:rPr>
          <w:sz w:val="28"/>
          <w:szCs w:val="28"/>
        </w:rPr>
      </w:pPr>
    </w:p>
    <w:p w:rsidR="002715D3" w:rsidRDefault="009E5BDD" w:rsidP="002715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15D3">
        <w:rPr>
          <w:sz w:val="28"/>
          <w:szCs w:val="28"/>
        </w:rPr>
        <w:t xml:space="preserve">Рассмотрев схему расположения земельного участка на кадастровом плане территории  в соответствии с п.13,п.14ст. 11.10 Земельного  кодекса Российской Федерации  администрация муниципального образования "Шиньшинское  сельское поселение" </w:t>
      </w:r>
      <w:r w:rsidR="00E81F69">
        <w:rPr>
          <w:sz w:val="28"/>
          <w:szCs w:val="28"/>
        </w:rPr>
        <w:t>ПОСТАНОВЛЯЕТ:</w:t>
      </w:r>
    </w:p>
    <w:p w:rsidR="00E81F69" w:rsidRDefault="009E5BDD" w:rsidP="002715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1F69">
        <w:rPr>
          <w:sz w:val="28"/>
          <w:szCs w:val="28"/>
        </w:rPr>
        <w:t xml:space="preserve">1.Утвердить схему расположения земельных участков </w:t>
      </w:r>
    </w:p>
    <w:p w:rsidR="002715D3" w:rsidRDefault="00E81F69">
      <w:pPr>
        <w:rPr>
          <w:sz w:val="28"/>
          <w:szCs w:val="28"/>
        </w:rPr>
      </w:pPr>
      <w:r>
        <w:rPr>
          <w:sz w:val="28"/>
          <w:szCs w:val="28"/>
        </w:rPr>
        <w:t xml:space="preserve"> - земельный участок площадью 8471 кв.м., расположенного по адресу: Республика Марий Эл ,Моркинский район, с.Шиньша,ул. Петрова ;</w:t>
      </w:r>
    </w:p>
    <w:p w:rsidR="00E81F69" w:rsidRDefault="00E81F69">
      <w:pPr>
        <w:rPr>
          <w:sz w:val="28"/>
          <w:szCs w:val="28"/>
        </w:rPr>
      </w:pPr>
      <w:r>
        <w:rPr>
          <w:sz w:val="28"/>
          <w:szCs w:val="28"/>
        </w:rPr>
        <w:t>- земельный участок площадью 4832 кв.м., расположенного по адресу: Республика Марий Эл ,Моркинский район, д.Тат-Чодраял ,ул.Центральная;</w:t>
      </w:r>
    </w:p>
    <w:p w:rsidR="00E81F69" w:rsidRDefault="00E81F69">
      <w:pPr>
        <w:rPr>
          <w:sz w:val="28"/>
          <w:szCs w:val="28"/>
        </w:rPr>
      </w:pPr>
      <w:r>
        <w:rPr>
          <w:sz w:val="28"/>
          <w:szCs w:val="28"/>
        </w:rPr>
        <w:t>- земельный участок площадью 3202  кв.м., расположенного по адресу: Республика Марий Эл ,Моркинский район,  д.Нуж-Ключ, ул. Школьная.</w:t>
      </w:r>
    </w:p>
    <w:p w:rsidR="00E81F69" w:rsidRDefault="00E81F69">
      <w:pPr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пунктов.Разрешенное использование-общее пользование территории.</w:t>
      </w:r>
    </w:p>
    <w:p w:rsidR="00E81F69" w:rsidRDefault="00E81F69">
      <w:pPr>
        <w:rPr>
          <w:sz w:val="28"/>
          <w:szCs w:val="28"/>
        </w:rPr>
      </w:pPr>
      <w:r>
        <w:rPr>
          <w:sz w:val="28"/>
          <w:szCs w:val="28"/>
        </w:rPr>
        <w:t>Территориальная зона- жилая .</w:t>
      </w:r>
    </w:p>
    <w:p w:rsidR="00E81F69" w:rsidRDefault="009E5BD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F69">
        <w:rPr>
          <w:sz w:val="28"/>
          <w:szCs w:val="28"/>
        </w:rPr>
        <w:t>С</w:t>
      </w:r>
      <w:r>
        <w:rPr>
          <w:sz w:val="28"/>
          <w:szCs w:val="28"/>
        </w:rPr>
        <w:t>рок действия постановления об утверждении схемы расположения земельного участка составляет два года.</w:t>
      </w:r>
    </w:p>
    <w:p w:rsidR="009E5BDD" w:rsidRDefault="009E5BDD">
      <w:pPr>
        <w:rPr>
          <w:sz w:val="28"/>
          <w:szCs w:val="28"/>
        </w:rPr>
      </w:pPr>
    </w:p>
    <w:p w:rsidR="009E5BDD" w:rsidRDefault="009E5BDD">
      <w:pPr>
        <w:rPr>
          <w:sz w:val="28"/>
          <w:szCs w:val="28"/>
        </w:rPr>
      </w:pPr>
    </w:p>
    <w:p w:rsidR="009E5BDD" w:rsidRDefault="009E5BDD">
      <w:pPr>
        <w:rPr>
          <w:sz w:val="28"/>
          <w:szCs w:val="28"/>
        </w:rPr>
      </w:pPr>
    </w:p>
    <w:p w:rsidR="009E5BDD" w:rsidRDefault="009E5BD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 "Шиньшинское</w:t>
      </w:r>
    </w:p>
    <w:p w:rsidR="009E5BDD" w:rsidRPr="002715D3" w:rsidRDefault="009E5BDD">
      <w:pPr>
        <w:rPr>
          <w:sz w:val="28"/>
          <w:szCs w:val="28"/>
        </w:rPr>
      </w:pPr>
      <w:r>
        <w:rPr>
          <w:sz w:val="28"/>
          <w:szCs w:val="28"/>
        </w:rPr>
        <w:t>сельское поселение"                                            П.С.Иванова</w:t>
      </w:r>
    </w:p>
    <w:sectPr w:rsidR="009E5BDD" w:rsidRPr="002715D3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5D3"/>
    <w:rsid w:val="00075BE1"/>
    <w:rsid w:val="001F01B7"/>
    <w:rsid w:val="002715D3"/>
    <w:rsid w:val="00763213"/>
    <w:rsid w:val="009E5BDD"/>
    <w:rsid w:val="00E8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15D3"/>
    <w:pPr>
      <w:keepNext/>
      <w:jc w:val="center"/>
      <w:outlineLvl w:val="1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15D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утверждении схемы расположения земельного участка.</_x041e__x043f__x0438__x0441__x0430__x043d__x0438__x0435_>
    <_x2116__x0020__x0434__x043e__x043a__x0443__x043c__x0435__x043d__x0442__x0430_ xmlns="863b7f7b-da84-46a0-829e-ff86d1b7a783">38</_x2116__x0020__x0434__x043e__x043a__x0443__x043c__x0435__x043d__x0442__x0430_>
    <_x0414__x0430__x0442__x0430__x0020__x0434__x043e__x043a__x0443__x043c__x0435__x043d__x0442__x0430_ xmlns="863b7f7b-da84-46a0-829e-ff86d1b7a783">2015-06-10T20:00:00+00:00</_x0414__x0430__x0442__x0430__x0020__x0434__x043e__x043a__x0443__x043c__x0435__x043d__x0442__x0430_>
    <_dlc_DocId xmlns="57504d04-691e-4fc4-8f09-4f19fdbe90f6">XXJ7TYMEEKJ2-4367-37</_dlc_DocId>
    <_dlc_DocIdUrl xmlns="57504d04-691e-4fc4-8f09-4f19fdbe90f6">
      <Url>http://spsearch.gov.mari.ru:32643/morki/shinsha/_layouts/DocIdRedir.aspx?ID=XXJ7TYMEEKJ2-4367-37</Url>
      <Description>XXJ7TYMEEKJ2-4367-37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8903B-FF9D-4BF4-A720-B2B4645D1206}"/>
</file>

<file path=customXml/itemProps2.xml><?xml version="1.0" encoding="utf-8"?>
<ds:datastoreItem xmlns:ds="http://schemas.openxmlformats.org/officeDocument/2006/customXml" ds:itemID="{75220772-60B4-44A0-8083-47DEA6CFC65A}"/>
</file>

<file path=customXml/itemProps3.xml><?xml version="1.0" encoding="utf-8"?>
<ds:datastoreItem xmlns:ds="http://schemas.openxmlformats.org/officeDocument/2006/customXml" ds:itemID="{3B708275-B934-442D-953E-0BEB180D7464}"/>
</file>

<file path=customXml/itemProps4.xml><?xml version="1.0" encoding="utf-8"?>
<ds:datastoreItem xmlns:ds="http://schemas.openxmlformats.org/officeDocument/2006/customXml" ds:itemID="{9E54578F-5DB6-47D4-9E03-D06DA6D3A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11.06.2015</dc:title>
  <dc:creator>Shinsha</dc:creator>
  <cp:lastModifiedBy>Shinsha</cp:lastModifiedBy>
  <cp:revision>2</cp:revision>
  <dcterms:created xsi:type="dcterms:W3CDTF">2015-06-11T05:14:00Z</dcterms:created>
  <dcterms:modified xsi:type="dcterms:W3CDTF">2015-06-11T05:36:00Z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0312278f-8094-4c36-8cd3-855ee71c7360</vt:lpwstr>
  </property>
</Properties>
</file>